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496" w:rsidRPr="008972E0" w:rsidRDefault="00DE7496" w:rsidP="008972E0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972E0">
        <w:rPr>
          <w:rFonts w:asciiTheme="majorBidi" w:hAnsiTheme="majorBidi" w:cstheme="majorBidi"/>
          <w:b/>
          <w:bCs/>
          <w:sz w:val="24"/>
          <w:szCs w:val="24"/>
        </w:rPr>
        <w:t>Pemetaan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>Capaian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>Pembelajaran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>Dalam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>Implementasi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>Kurikulum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>Berbasis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72E0">
        <w:rPr>
          <w:rFonts w:asciiTheme="majorBidi" w:hAnsiTheme="majorBidi" w:cstheme="majorBidi"/>
          <w:b/>
          <w:bCs/>
          <w:sz w:val="24"/>
          <w:szCs w:val="24"/>
        </w:rPr>
        <w:t>Cinta</w:t>
      </w:r>
    </w:p>
    <w:p w:rsidR="00DE7496" w:rsidRPr="008972E0" w:rsidRDefault="00DE7496" w:rsidP="008972E0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8972E0">
        <w:rPr>
          <w:rFonts w:asciiTheme="majorBidi" w:hAnsiTheme="majorBidi" w:cstheme="majorBidi"/>
          <w:b/>
          <w:bCs/>
          <w:sz w:val="24"/>
          <w:szCs w:val="24"/>
        </w:rPr>
        <w:t>Raudhatul</w:t>
      </w:r>
      <w:proofErr w:type="spellEnd"/>
      <w:r w:rsidRPr="008972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972E0">
        <w:rPr>
          <w:rFonts w:asciiTheme="majorBidi" w:hAnsiTheme="majorBidi" w:cstheme="majorBidi"/>
          <w:b/>
          <w:bCs/>
          <w:sz w:val="24"/>
          <w:szCs w:val="24"/>
        </w:rPr>
        <w:t>Athfal</w:t>
      </w:r>
      <w:proofErr w:type="spellEnd"/>
      <w:r w:rsidR="008972E0">
        <w:rPr>
          <w:rFonts w:asciiTheme="majorBidi" w:hAnsiTheme="majorBidi" w:cstheme="majorBidi"/>
          <w:b/>
          <w:bCs/>
          <w:sz w:val="24"/>
          <w:szCs w:val="24"/>
        </w:rPr>
        <w:t xml:space="preserve"> (RA)</w:t>
      </w:r>
    </w:p>
    <w:p w:rsidR="00DE7496" w:rsidRPr="00367443" w:rsidRDefault="00DE7496" w:rsidP="00DE749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DE7496" w:rsidRPr="00367443" w:rsidRDefault="00DE7496" w:rsidP="008972E0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367443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367443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367443">
        <w:rPr>
          <w:rFonts w:asciiTheme="majorBidi" w:hAnsiTheme="majorBidi" w:cstheme="majorBidi"/>
          <w:sz w:val="24"/>
          <w:szCs w:val="24"/>
        </w:rPr>
        <w:t>Capain</w:t>
      </w:r>
      <w:proofErr w:type="spellEnd"/>
      <w:r w:rsidRPr="00367443">
        <w:rPr>
          <w:rFonts w:asciiTheme="majorBidi" w:hAnsiTheme="majorBidi" w:cstheme="majorBidi"/>
          <w:sz w:val="24"/>
          <w:szCs w:val="24"/>
        </w:rPr>
        <w:t xml:space="preserve"> Pembelajaran) dan Tema KBC (Kurikulum Berbasis Cinta)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1"/>
        <w:gridCol w:w="1423"/>
        <w:gridCol w:w="5197"/>
        <w:gridCol w:w="1475"/>
        <w:gridCol w:w="967"/>
        <w:gridCol w:w="1471"/>
        <w:gridCol w:w="1496"/>
        <w:gridCol w:w="1228"/>
      </w:tblGrid>
      <w:tr w:rsidR="00367443" w:rsidRPr="00367443" w:rsidTr="006E3089">
        <w:trPr>
          <w:tblHeader/>
        </w:trPr>
        <w:tc>
          <w:tcPr>
            <w:tcW w:w="532" w:type="dxa"/>
            <w:vMerge w:val="restart"/>
            <w:shd w:val="clear" w:color="auto" w:fill="E36C0A" w:themeFill="accent6" w:themeFillShade="BF"/>
            <w:vAlign w:val="center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359" w:type="dxa"/>
            <w:vMerge w:val="restart"/>
            <w:shd w:val="clear" w:color="auto" w:fill="E36C0A" w:themeFill="accent6" w:themeFillShade="BF"/>
            <w:vAlign w:val="center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5297" w:type="dxa"/>
            <w:vMerge w:val="restart"/>
            <w:shd w:val="clear" w:color="auto" w:fill="E36C0A" w:themeFill="accent6" w:themeFillShade="BF"/>
            <w:vAlign w:val="center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</w:t>
            </w:r>
          </w:p>
        </w:tc>
        <w:tc>
          <w:tcPr>
            <w:tcW w:w="6600" w:type="dxa"/>
            <w:gridSpan w:val="5"/>
            <w:shd w:val="clear" w:color="auto" w:fill="E36C0A" w:themeFill="accent6" w:themeFillShade="BF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E36C0A" w:themeFill="accent6" w:themeFillShade="BF"/>
              </w:rPr>
              <w:t>Topik Kurikulum Berbasis Cinta (KBC</w:t>
            </w: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8972E0" w:rsidRPr="00367443" w:rsidTr="006E3089">
        <w:trPr>
          <w:tblHeader/>
        </w:trPr>
        <w:tc>
          <w:tcPr>
            <w:tcW w:w="532" w:type="dxa"/>
            <w:vMerge/>
            <w:shd w:val="clear" w:color="auto" w:fill="365F91" w:themeFill="accent1" w:themeFillShade="BF"/>
          </w:tcPr>
          <w:p w:rsidR="00367443" w:rsidRPr="006E3089" w:rsidRDefault="00367443" w:rsidP="008972E0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59" w:type="dxa"/>
            <w:vMerge/>
            <w:shd w:val="clear" w:color="auto" w:fill="365F91" w:themeFill="accent1" w:themeFillShade="BF"/>
          </w:tcPr>
          <w:p w:rsidR="00367443" w:rsidRPr="006E3089" w:rsidRDefault="00367443" w:rsidP="008972E0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297" w:type="dxa"/>
            <w:vMerge/>
            <w:shd w:val="clear" w:color="auto" w:fill="365F91" w:themeFill="accent1" w:themeFillShade="BF"/>
          </w:tcPr>
          <w:p w:rsidR="00367443" w:rsidRPr="006E3089" w:rsidRDefault="00367443" w:rsidP="008972E0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00B050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Cinta Allah dan Rasul Nya</w:t>
            </w:r>
          </w:p>
        </w:tc>
        <w:tc>
          <w:tcPr>
            <w:tcW w:w="973" w:type="dxa"/>
            <w:shd w:val="clear" w:color="auto" w:fill="00B050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Cinta Ilmu</w:t>
            </w:r>
          </w:p>
        </w:tc>
        <w:tc>
          <w:tcPr>
            <w:tcW w:w="1376" w:type="dxa"/>
            <w:shd w:val="clear" w:color="auto" w:fill="00B050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Cinta Li</w:t>
            </w: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ngkungan</w:t>
            </w:r>
          </w:p>
        </w:tc>
        <w:tc>
          <w:tcPr>
            <w:tcW w:w="1513" w:type="dxa"/>
            <w:shd w:val="clear" w:color="auto" w:fill="00B050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Cinta Diri dan Sesama</w:t>
            </w:r>
          </w:p>
        </w:tc>
        <w:tc>
          <w:tcPr>
            <w:tcW w:w="1240" w:type="dxa"/>
            <w:shd w:val="clear" w:color="auto" w:fill="00B050"/>
          </w:tcPr>
          <w:p w:rsidR="00367443" w:rsidRPr="006E3089" w:rsidRDefault="00367443" w:rsidP="008972E0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Cinta Tanah Air</w:t>
            </w:r>
          </w:p>
        </w:tc>
      </w:tr>
      <w:tr w:rsidR="00FC2FBC" w:rsidRPr="00367443" w:rsidTr="00FC2FBC">
        <w:trPr>
          <w:trHeight w:val="600"/>
        </w:trPr>
        <w:tc>
          <w:tcPr>
            <w:tcW w:w="532" w:type="dxa"/>
            <w:vMerge w:val="restart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59" w:type="dxa"/>
            <w:vMerge w:val="restart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Nilai Agama dan Budi Pekerti</w:t>
            </w:r>
          </w:p>
        </w:tc>
        <w:tc>
          <w:tcPr>
            <w:tcW w:w="5297" w:type="dxa"/>
          </w:tcPr>
          <w:p w:rsidR="00FC2FBC" w:rsidRPr="006E3089" w:rsidRDefault="006E3089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>Anak mengenal dan percaya kepada Allah Swt. melalui Al-Asma’ al-Husna dan ciptaan-Nya.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2FBC" w:rsidRPr="00367443" w:rsidTr="00FC2FBC">
        <w:trPr>
          <w:trHeight w:val="598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6E3089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Anak mengenal Al-Qur’an dan Al-Hadis sebagai pedoman hidupnya. 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2FBC" w:rsidRPr="00367443" w:rsidTr="00FC2FBC">
        <w:trPr>
          <w:trHeight w:val="565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6E3089" w:rsidRDefault="006E3089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>Anak mempraktikkan ibadah sehari-hari dengan tuntunan orang dewasa.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FC2FBC" w:rsidRPr="00367443" w:rsidTr="00FC2FBC">
        <w:trPr>
          <w:trHeight w:val="570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6E3089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Anak membiasakan berakhlak </w:t>
            </w:r>
            <w:proofErr w:type="spellStart"/>
            <w:r w:rsidRPr="006E3089">
              <w:rPr>
                <w:rFonts w:asciiTheme="majorBidi" w:hAnsiTheme="majorBidi" w:cstheme="majorBidi"/>
                <w:sz w:val="24"/>
                <w:szCs w:val="24"/>
              </w:rPr>
              <w:t>karimah</w:t>
            </w:r>
            <w:proofErr w:type="spellEnd"/>
            <w:r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 di</w:t>
            </w:r>
            <w:r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lingkungan rumah, sekolah, dan lingkungan sekitarnya dengan menghargai perbedaan. 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FC2FBC" w:rsidRPr="00367443" w:rsidTr="00FC2FBC">
        <w:trPr>
          <w:trHeight w:val="585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6E3089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E3089"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Anak meneladani kisah Nabi Muhammad </w:t>
            </w:r>
            <w:proofErr w:type="spellStart"/>
            <w:r w:rsidR="006E3089" w:rsidRPr="006E3089">
              <w:rPr>
                <w:rFonts w:asciiTheme="majorBidi" w:hAnsiTheme="majorBidi" w:cstheme="majorBidi"/>
                <w:sz w:val="24"/>
                <w:szCs w:val="24"/>
              </w:rPr>
              <w:t>saw.</w:t>
            </w:r>
            <w:proofErr w:type="spellEnd"/>
            <w:r w:rsidR="006E3089"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="006E3089" w:rsidRPr="006E308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gramEnd"/>
            <w:r w:rsidR="006E3089" w:rsidRPr="006E3089">
              <w:rPr>
                <w:rFonts w:asciiTheme="majorBidi" w:hAnsiTheme="majorBidi" w:cstheme="majorBidi"/>
                <w:sz w:val="24"/>
                <w:szCs w:val="24"/>
              </w:rPr>
              <w:t xml:space="preserve"> para sahabat serta cerita-cerita Islami.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2FBC" w:rsidRPr="00367443" w:rsidTr="00FC2FBC">
        <w:trPr>
          <w:trHeight w:val="298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6E3089" w:rsidRDefault="006E3089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>Anak mengenal kosakata bahasa Arab secara sederhana.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2FBC" w:rsidRPr="00367443" w:rsidTr="00FC2FBC">
        <w:trPr>
          <w:trHeight w:val="210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6E3089" w:rsidRDefault="006E3089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>Anak berpartisipasi aktif dalam menjaga kebersihan, kesehatan, dan keselamatan diri sebagai bentuk rasa sayang terhadap diri sendiri dan rasa syukur kepada Allah Swt.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FC2FBC" w:rsidRPr="00367443" w:rsidTr="00FC2FBC">
        <w:trPr>
          <w:trHeight w:val="850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6E3089" w:rsidRDefault="006E3089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3089">
              <w:rPr>
                <w:rFonts w:asciiTheme="majorBidi" w:hAnsiTheme="majorBidi" w:cstheme="majorBidi"/>
                <w:sz w:val="24"/>
                <w:szCs w:val="24"/>
              </w:rPr>
              <w:t>Anak menghargai alam dengan cara merawatnya dan menunjukkan rasa sayang terhadap makhluk hidup yang merupakan ciptaan Allah Swt.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FC2FBC" w:rsidRPr="00367443" w:rsidTr="00FC2FBC">
        <w:trPr>
          <w:trHeight w:val="900"/>
        </w:trPr>
        <w:tc>
          <w:tcPr>
            <w:tcW w:w="532" w:type="dxa"/>
            <w:vMerge w:val="restart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59" w:type="dxa"/>
            <w:vMerge w:val="restart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Jati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Diri</w:t>
            </w:r>
          </w:p>
        </w:tc>
        <w:tc>
          <w:tcPr>
            <w:tcW w:w="5297" w:type="dxa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 mengenali, mengekspresikan, dan mengelola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emosi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serta membangun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hubungan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secara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sehat. </w:t>
            </w:r>
          </w:p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98" w:type="dxa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FC2FBC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2FBC" w:rsidRPr="00367443" w:rsidTr="008972E0">
        <w:trPr>
          <w:trHeight w:val="1603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 mengenal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dan memiliki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perilaku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positif </w:t>
            </w:r>
            <w:proofErr w:type="gramStart"/>
            <w:r w:rsidRPr="008972E0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proofErr w:type="gramEnd"/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dan lingkungan(keluarga, sekolah, masyarakat, negara, dan dunia) serta rasa bangga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Indonesia yang berlandaskan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Pancasila sebagai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wujud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972E0">
              <w:rPr>
                <w:rFonts w:asciiTheme="majorBidi" w:hAnsiTheme="majorBidi" w:cstheme="majorBidi"/>
                <w:sz w:val="24"/>
                <w:szCs w:val="24"/>
              </w:rPr>
              <w:t>rahmatan</w:t>
            </w:r>
            <w:proofErr w:type="spellEnd"/>
            <w:r w:rsidR="006E308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lil ‘alamin. </w:t>
            </w:r>
          </w:p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8972E0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  <w:vAlign w:val="center"/>
          </w:tcPr>
          <w:p w:rsidR="00FC2FBC" w:rsidRPr="008972E0" w:rsidRDefault="008972E0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  <w:vAlign w:val="center"/>
          </w:tcPr>
          <w:p w:rsidR="00FC2FBC" w:rsidRPr="008972E0" w:rsidRDefault="008972E0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FC2FBC" w:rsidRPr="00367443" w:rsidTr="006E3089">
        <w:trPr>
          <w:trHeight w:val="593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8972E0" w:rsidRDefault="00FC2FBC" w:rsidP="006E3089">
            <w:pPr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 menyesuaikan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lingkungan, aturan, dan norma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yang berlaku.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FC2FBC" w:rsidRPr="008972E0" w:rsidRDefault="008972E0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  <w:vAlign w:val="center"/>
          </w:tcPr>
          <w:p w:rsidR="00FC2FBC" w:rsidRPr="008972E0" w:rsidRDefault="008972E0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FC2FBC" w:rsidRPr="00367443" w:rsidTr="008972E0">
        <w:trPr>
          <w:trHeight w:val="1290"/>
        </w:trPr>
        <w:tc>
          <w:tcPr>
            <w:tcW w:w="532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FC2FBC" w:rsidRPr="008972E0" w:rsidRDefault="00FC2FBC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FC2FBC" w:rsidRPr="008972E0" w:rsidRDefault="00FC2FBC" w:rsidP="006E3089">
            <w:pPr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 menggunakan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fungsi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Pr="008972E0">
              <w:rPr>
                <w:rFonts w:asciiTheme="majorBidi" w:hAnsiTheme="majorBidi" w:cstheme="majorBidi"/>
                <w:sz w:val="24"/>
                <w:szCs w:val="24"/>
              </w:rPr>
              <w:t>gerak(</w:t>
            </w:r>
            <w:proofErr w:type="gramEnd"/>
            <w:r w:rsidRPr="008972E0">
              <w:rPr>
                <w:rFonts w:asciiTheme="majorBidi" w:hAnsiTheme="majorBidi" w:cstheme="majorBidi"/>
                <w:sz w:val="24"/>
                <w:szCs w:val="24"/>
              </w:rPr>
              <w:t>motorik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kasar, halus, dan taktil) untuk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mengeksplorasi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memanipulasi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berbagai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objek dan lingkungan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sekitar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bentuk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pengembangan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t>diri.</w:t>
            </w:r>
          </w:p>
        </w:tc>
        <w:tc>
          <w:tcPr>
            <w:tcW w:w="1498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FC2FBC" w:rsidRPr="008972E0" w:rsidRDefault="008972E0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  <w:vAlign w:val="center"/>
          </w:tcPr>
          <w:p w:rsidR="00FC2FBC" w:rsidRPr="008972E0" w:rsidRDefault="008972E0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  <w:vAlign w:val="center"/>
          </w:tcPr>
          <w:p w:rsidR="00FC2FBC" w:rsidRPr="008972E0" w:rsidRDefault="00FC2FBC" w:rsidP="006E308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972E0" w:rsidRPr="00367443" w:rsidTr="008972E0">
        <w:trPr>
          <w:trHeight w:val="300"/>
        </w:trPr>
        <w:tc>
          <w:tcPr>
            <w:tcW w:w="532" w:type="dxa"/>
            <w:vMerge w:val="restart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359" w:type="dxa"/>
            <w:vMerge w:val="restart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Dasar-dasar Literasi, Matematika, Sains, Teknologi, Rekayasa, dan Sen</w:t>
            </w:r>
          </w:p>
        </w:tc>
        <w:tc>
          <w:tcPr>
            <w:tcW w:w="5297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 mengenali dan memahami berbagai informasi, mengomunikasikan perasaan dan pikiran secara lisan, tulisan, atau menggunakan berbagai media serta membangun percakapan.</w:t>
            </w:r>
          </w:p>
        </w:tc>
        <w:tc>
          <w:tcPr>
            <w:tcW w:w="1498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376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972E0" w:rsidRPr="00367443" w:rsidTr="008972E0">
        <w:trPr>
          <w:trHeight w:val="240"/>
        </w:trPr>
        <w:tc>
          <w:tcPr>
            <w:tcW w:w="532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Anak menunjukkan minat, kegemaran, dan berpartisipasi dalam kegiatan </w:t>
            </w:r>
            <w:proofErr w:type="spellStart"/>
            <w:r w:rsidRPr="008972E0">
              <w:rPr>
                <w:rFonts w:asciiTheme="majorBidi" w:hAnsiTheme="majorBidi" w:cstheme="majorBidi"/>
                <w:sz w:val="24"/>
                <w:szCs w:val="24"/>
              </w:rPr>
              <w:t>pramembaca</w:t>
            </w:r>
            <w:proofErr w:type="spellEnd"/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8972E0">
              <w:rPr>
                <w:rFonts w:asciiTheme="majorBidi" w:hAnsiTheme="majorBidi" w:cstheme="majorBidi"/>
                <w:sz w:val="24"/>
                <w:szCs w:val="24"/>
              </w:rPr>
              <w:t>pramenulis</w:t>
            </w:r>
            <w:proofErr w:type="spellEnd"/>
            <w:r w:rsidRPr="008972E0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498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376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0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972E0" w:rsidRPr="00367443" w:rsidTr="008972E0">
        <w:trPr>
          <w:trHeight w:val="360"/>
        </w:trPr>
        <w:tc>
          <w:tcPr>
            <w:tcW w:w="532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Anak mengenali dan menggunakan konsep </w:t>
            </w:r>
            <w:proofErr w:type="spellStart"/>
            <w:r w:rsidRPr="008972E0">
              <w:rPr>
                <w:rFonts w:asciiTheme="majorBidi" w:hAnsiTheme="majorBidi" w:cstheme="majorBidi"/>
                <w:sz w:val="24"/>
                <w:szCs w:val="24"/>
              </w:rPr>
              <w:t>pramatematika</w:t>
            </w:r>
            <w:proofErr w:type="spellEnd"/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 untuk memecahkan masalah dalam kehidupan sehari-hari.</w:t>
            </w:r>
          </w:p>
        </w:tc>
        <w:tc>
          <w:tcPr>
            <w:tcW w:w="1498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97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972E0" w:rsidRPr="00367443" w:rsidTr="008972E0">
        <w:trPr>
          <w:trHeight w:val="210"/>
        </w:trPr>
        <w:tc>
          <w:tcPr>
            <w:tcW w:w="532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 menunjukkan kemampuan dasar berpikir kritis, kreatif, dan kolaboratif.</w:t>
            </w:r>
          </w:p>
        </w:tc>
        <w:tc>
          <w:tcPr>
            <w:tcW w:w="1498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376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972E0" w:rsidRPr="00367443" w:rsidTr="008972E0">
        <w:trPr>
          <w:trHeight w:val="255"/>
        </w:trPr>
        <w:tc>
          <w:tcPr>
            <w:tcW w:w="532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>Anak menunjukkan rasa ingin tahu melalui observasi, eksplorasi, dan eksperimen dengan menggunakan lingkungan sekitar dan media sebagai sumber belajar, untuk mendapatkan gagasan mengenai fenomena alam dan sosial.</w:t>
            </w:r>
          </w:p>
        </w:tc>
        <w:tc>
          <w:tcPr>
            <w:tcW w:w="1498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376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972E0" w:rsidRPr="00367443" w:rsidTr="008972E0">
        <w:trPr>
          <w:trHeight w:val="240"/>
        </w:trPr>
        <w:tc>
          <w:tcPr>
            <w:tcW w:w="532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Anak menunjukkan kemampuan awal </w:t>
            </w:r>
            <w:r w:rsidRPr="008972E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menggunakan dan merekayasa teknologi serta mencari informasi, gagasan, dan keterampilan secara aman dan bertanggung jawab.</w:t>
            </w:r>
          </w:p>
        </w:tc>
        <w:tc>
          <w:tcPr>
            <w:tcW w:w="1498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376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51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40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972E0" w:rsidRPr="00367443" w:rsidTr="00FC2FBC">
        <w:trPr>
          <w:trHeight w:val="210"/>
        </w:trPr>
        <w:tc>
          <w:tcPr>
            <w:tcW w:w="532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9" w:type="dxa"/>
            <w:vMerge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7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Theme="majorBidi" w:hAnsiTheme="majorBidi" w:cstheme="majorBidi"/>
                <w:sz w:val="24"/>
                <w:szCs w:val="24"/>
              </w:rPr>
              <w:t xml:space="preserve">Anak mengeksplorasi berbagai proses seni, </w:t>
            </w:r>
            <w:proofErr w:type="spellStart"/>
            <w:r w:rsidRPr="008972E0">
              <w:rPr>
                <w:rFonts w:asciiTheme="majorBidi" w:hAnsiTheme="majorBidi" w:cstheme="majorBidi"/>
                <w:sz w:val="24"/>
                <w:szCs w:val="24"/>
              </w:rPr>
              <w:t>mengekspresikannya</w:t>
            </w:r>
            <w:proofErr w:type="spellEnd"/>
            <w:r w:rsidRPr="008972E0">
              <w:rPr>
                <w:rFonts w:asciiTheme="majorBidi" w:hAnsiTheme="majorBidi" w:cstheme="majorBidi"/>
                <w:sz w:val="24"/>
                <w:szCs w:val="24"/>
              </w:rPr>
              <w:t>, serta mengapresiasi karya seni.</w:t>
            </w:r>
          </w:p>
        </w:tc>
        <w:tc>
          <w:tcPr>
            <w:tcW w:w="1498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6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13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1240" w:type="dxa"/>
          </w:tcPr>
          <w:p w:rsidR="008972E0" w:rsidRPr="008972E0" w:rsidRDefault="008972E0" w:rsidP="006E30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72E0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</w:tbl>
    <w:p w:rsidR="00DE7496" w:rsidRPr="00367443" w:rsidRDefault="00DE7496" w:rsidP="00DE7496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DE7496" w:rsidRPr="00367443" w:rsidSect="00DE7496"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96"/>
    <w:rsid w:val="000F53D8"/>
    <w:rsid w:val="00367443"/>
    <w:rsid w:val="006E3089"/>
    <w:rsid w:val="008972E0"/>
    <w:rsid w:val="00DE7496"/>
    <w:rsid w:val="00FC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4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4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CFCDB-4E2B-484B-83FA-AFAF9CA9B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2025-08-19T08:00:00Z</dcterms:created>
  <dcterms:modified xsi:type="dcterms:W3CDTF">2025-08-19T08:46:00Z</dcterms:modified>
</cp:coreProperties>
</file>